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E3854" w14:textId="77777777" w:rsidR="00097858" w:rsidRDefault="00097858" w:rsidP="00097858">
      <w:pPr>
        <w:pStyle w:val="Title"/>
      </w:pPr>
      <w:r>
        <w:t>The Meetings Module</w:t>
      </w:r>
    </w:p>
    <w:p w14:paraId="59141E69" w14:textId="77777777" w:rsidR="00097858" w:rsidRDefault="00097858" w:rsidP="00097858">
      <w:pPr>
        <w:pStyle w:val="Heading1"/>
      </w:pPr>
      <w:r>
        <w:t>Introduction to the Meetings Module</w:t>
      </w:r>
    </w:p>
    <w:p w14:paraId="628E7DFD" w14:textId="225D30D7" w:rsidR="00097858" w:rsidRDefault="00097858" w:rsidP="00097858">
      <w:r w:rsidRPr="00097858">
        <w:t>The Meetings Module is intended to be easily accessible through the top-level website navigation. Its primary purpose is to centralize and streamline the availability of meeting minutes for various boards and committees</w:t>
      </w:r>
      <w:r>
        <w:t>.</w:t>
      </w:r>
    </w:p>
    <w:p w14:paraId="5825D714" w14:textId="77777777" w:rsidR="00097858" w:rsidRDefault="00097858" w:rsidP="00097858">
      <w:pPr>
        <w:pStyle w:val="Heading2"/>
      </w:pPr>
      <w:r>
        <w:t>Accessing the Meetings Module</w:t>
      </w:r>
    </w:p>
    <w:p w14:paraId="2BBB913A" w14:textId="07E0D7DC" w:rsidR="00097858" w:rsidRDefault="00097858" w:rsidP="00097858">
      <w:r w:rsidRPr="00097858">
        <w:t xml:space="preserve">To access the Meetings Module, users can simply navigate to the main website and locate the top-level navigation menu. Within this menu, a dedicated "Meetings" option is prominently displayed. </w:t>
      </w:r>
    </w:p>
    <w:p w14:paraId="3CF9D46A" w14:textId="06253AC5" w:rsidR="00097858" w:rsidRDefault="00097858" w:rsidP="00097858">
      <w:r w:rsidRPr="00097858">
        <w:drawing>
          <wp:inline distT="0" distB="0" distL="0" distR="0" wp14:anchorId="5D4C4F50" wp14:editId="0BF8EDE5">
            <wp:extent cx="5414576" cy="655320"/>
            <wp:effectExtent l="0" t="0" r="0" b="5080"/>
            <wp:docPr id="1157995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95807" name=""/>
                    <pic:cNvPicPr/>
                  </pic:nvPicPr>
                  <pic:blipFill rotWithShape="1">
                    <a:blip r:embed="rId5"/>
                    <a:srcRect l="18611"/>
                    <a:stretch/>
                  </pic:blipFill>
                  <pic:spPr bwMode="auto">
                    <a:xfrm>
                      <a:off x="0" y="0"/>
                      <a:ext cx="5980788" cy="723848"/>
                    </a:xfrm>
                    <a:prstGeom prst="rect">
                      <a:avLst/>
                    </a:prstGeom>
                    <a:ln>
                      <a:noFill/>
                    </a:ln>
                    <a:extLst>
                      <a:ext uri="{53640926-AAD7-44D8-BBD7-CCE9431645EC}">
                        <a14:shadowObscured xmlns:a14="http://schemas.microsoft.com/office/drawing/2010/main"/>
                      </a:ext>
                    </a:extLst>
                  </pic:spPr>
                </pic:pic>
              </a:graphicData>
            </a:graphic>
          </wp:inline>
        </w:drawing>
      </w:r>
    </w:p>
    <w:p w14:paraId="5B8C6F61" w14:textId="77777777" w:rsidR="000F2E2D" w:rsidRDefault="000F2E2D" w:rsidP="00097858"/>
    <w:p w14:paraId="7E83364A" w14:textId="77777777" w:rsidR="000F2E2D" w:rsidRDefault="000F2E2D" w:rsidP="000F2E2D">
      <w:r w:rsidRPr="00097858">
        <w:t>Clicking on this option directs users to the Meetings page, which serves as the central hub for all meeting-related information.</w:t>
      </w:r>
    </w:p>
    <w:p w14:paraId="503FD4F2" w14:textId="77777777" w:rsidR="000F2E2D" w:rsidRDefault="000F2E2D" w:rsidP="00097858"/>
    <w:p w14:paraId="1469755B" w14:textId="73C0F040" w:rsidR="000F2E2D" w:rsidRDefault="000F2E2D" w:rsidP="00097858">
      <w:r w:rsidRPr="000F2E2D">
        <w:drawing>
          <wp:inline distT="0" distB="0" distL="0" distR="0" wp14:anchorId="4BCDCEA5" wp14:editId="403A16C4">
            <wp:extent cx="5812971" cy="1811915"/>
            <wp:effectExtent l="0" t="0" r="3810" b="4445"/>
            <wp:docPr id="1236454348" name="Picture 1"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454348" name="Picture 1" descr="A screenshot of a website&#10;&#10;AI-generated content may be incorrect."/>
                    <pic:cNvPicPr/>
                  </pic:nvPicPr>
                  <pic:blipFill rotWithShape="1">
                    <a:blip r:embed="rId6"/>
                    <a:srcRect l="2198" t="16051"/>
                    <a:stretch/>
                  </pic:blipFill>
                  <pic:spPr bwMode="auto">
                    <a:xfrm>
                      <a:off x="0" y="0"/>
                      <a:ext cx="5812971" cy="1811915"/>
                    </a:xfrm>
                    <a:prstGeom prst="rect">
                      <a:avLst/>
                    </a:prstGeom>
                    <a:ln>
                      <a:noFill/>
                    </a:ln>
                    <a:extLst>
                      <a:ext uri="{53640926-AAD7-44D8-BBD7-CCE9431645EC}">
                        <a14:shadowObscured xmlns:a14="http://schemas.microsoft.com/office/drawing/2010/main"/>
                      </a:ext>
                    </a:extLst>
                  </pic:spPr>
                </pic:pic>
              </a:graphicData>
            </a:graphic>
          </wp:inline>
        </w:drawing>
      </w:r>
    </w:p>
    <w:p w14:paraId="364CFF85" w14:textId="06A5B4EA" w:rsidR="007B69E4" w:rsidRDefault="007B69E4" w:rsidP="007B69E4">
      <w:pPr>
        <w:pStyle w:val="Heading2"/>
      </w:pPr>
      <w:r>
        <w:t>Guidelines for Managing the Meetings Page</w:t>
      </w:r>
    </w:p>
    <w:p w14:paraId="03274AAD" w14:textId="77777777" w:rsidR="007B69E4" w:rsidRDefault="007B69E4" w:rsidP="007B69E4">
      <w:r w:rsidRPr="00FF5FE5">
        <w:t>The Meetings page is designed to provide a comprehensive list of meetings in one location. This ensures that users can easily find all relevant meetings without navigating multiple sections of the website. However, individual meeting categories can also be located beneath other pages for more specific access. For instance, Town Board Minutes can be placed under the Town Board page.</w:t>
      </w:r>
    </w:p>
    <w:p w14:paraId="15687763" w14:textId="77777777" w:rsidR="007B69E4" w:rsidRPr="007B69E4" w:rsidRDefault="007B69E4" w:rsidP="007B69E4">
      <w:pPr>
        <w:pStyle w:val="Heading1"/>
        <w:rPr>
          <w:sz w:val="32"/>
          <w:szCs w:val="32"/>
        </w:rPr>
      </w:pPr>
      <w:r w:rsidRPr="007B69E4">
        <w:rPr>
          <w:sz w:val="32"/>
          <w:szCs w:val="32"/>
        </w:rPr>
        <w:t>Important Caveats</w:t>
      </w:r>
    </w:p>
    <w:p w14:paraId="63B8CEB5" w14:textId="755B93FA" w:rsidR="007B69E4" w:rsidRDefault="007B69E4" w:rsidP="007B69E4">
      <w:r w:rsidRPr="00FF5FE5">
        <w:t xml:space="preserve">There are two crucial instructions to follow when </w:t>
      </w:r>
      <w:r>
        <w:t>“</w:t>
      </w:r>
      <w:r w:rsidR="002B1F41">
        <w:t xml:space="preserve">relocating </w:t>
      </w:r>
      <w:r w:rsidR="002B1F41" w:rsidRPr="00FF5FE5">
        <w:t>a</w:t>
      </w:r>
      <w:r>
        <w:t xml:space="preserve"> </w:t>
      </w:r>
      <w:r w:rsidRPr="00FF5FE5">
        <w:t>Meetings page:</w:t>
      </w:r>
    </w:p>
    <w:p w14:paraId="43DEDA02" w14:textId="77777777" w:rsidR="007B69E4" w:rsidRPr="007B69E4" w:rsidRDefault="007B69E4" w:rsidP="007B69E4">
      <w:pPr>
        <w:pStyle w:val="Heading2"/>
        <w:rPr>
          <w:sz w:val="24"/>
          <w:szCs w:val="24"/>
        </w:rPr>
      </w:pPr>
      <w:r w:rsidRPr="007B69E4">
        <w:rPr>
          <w:sz w:val="24"/>
          <w:szCs w:val="24"/>
        </w:rPr>
        <w:t>1. Do Not Delete or Move Specific Items</w:t>
      </w:r>
    </w:p>
    <w:p w14:paraId="575E59EA" w14:textId="77777777" w:rsidR="007B69E4" w:rsidRDefault="007B69E4" w:rsidP="007B69E4">
      <w:r w:rsidRPr="00FF5FE5">
        <w:t>It is imperative not to delete or move the following within the site map:</w:t>
      </w:r>
    </w:p>
    <w:p w14:paraId="59AC4205" w14:textId="5A4A3E81" w:rsidR="007B69E4" w:rsidRDefault="007B69E4" w:rsidP="007B69E4">
      <w:pPr>
        <w:pStyle w:val="ListParagraph"/>
        <w:numPr>
          <w:ilvl w:val="0"/>
          <w:numId w:val="4"/>
        </w:numPr>
      </w:pPr>
      <w:r w:rsidRPr="00FF5FE5">
        <w:t>Meetings</w:t>
      </w:r>
    </w:p>
    <w:p w14:paraId="406D95C1" w14:textId="77777777" w:rsidR="007B69E4" w:rsidRDefault="007B69E4" w:rsidP="007B69E4">
      <w:pPr>
        <w:pStyle w:val="ListParagraph"/>
        <w:numPr>
          <w:ilvl w:val="0"/>
          <w:numId w:val="4"/>
        </w:numPr>
      </w:pPr>
      <w:r w:rsidRPr="00FF5FE5">
        <w:t>Meeting Detail</w:t>
      </w:r>
    </w:p>
    <w:p w14:paraId="4716E215" w14:textId="77777777" w:rsidR="007B69E4" w:rsidRDefault="007B69E4" w:rsidP="007B69E4">
      <w:pPr>
        <w:pStyle w:val="ListParagraph"/>
        <w:numPr>
          <w:ilvl w:val="0"/>
          <w:numId w:val="4"/>
        </w:numPr>
      </w:pPr>
      <w:r w:rsidRPr="00FF5FE5">
        <w:t>Meeting Categories</w:t>
      </w:r>
    </w:p>
    <w:p w14:paraId="1D23B3C5" w14:textId="77777777" w:rsidR="007B69E4" w:rsidRDefault="007B69E4" w:rsidP="007B69E4">
      <w:pPr>
        <w:pStyle w:val="Heading2"/>
        <w:rPr>
          <w:sz w:val="24"/>
          <w:szCs w:val="24"/>
        </w:rPr>
      </w:pPr>
      <w:r w:rsidRPr="00D950CA">
        <w:lastRenderedPageBreak/>
        <w:drawing>
          <wp:inline distT="0" distB="0" distL="0" distR="0" wp14:anchorId="33050BD5" wp14:editId="63A3A98B">
            <wp:extent cx="1045028" cy="2047483"/>
            <wp:effectExtent l="0" t="0" r="0" b="0"/>
            <wp:docPr id="179305198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51980" name="Picture 1" descr="A screenshot of a computer&#10;&#10;AI-generated content may be incorrect."/>
                    <pic:cNvPicPr/>
                  </pic:nvPicPr>
                  <pic:blipFill>
                    <a:blip r:embed="rId7"/>
                    <a:stretch>
                      <a:fillRect/>
                    </a:stretch>
                  </pic:blipFill>
                  <pic:spPr>
                    <a:xfrm>
                      <a:off x="0" y="0"/>
                      <a:ext cx="1116180" cy="2186888"/>
                    </a:xfrm>
                    <a:prstGeom prst="rect">
                      <a:avLst/>
                    </a:prstGeom>
                  </pic:spPr>
                </pic:pic>
              </a:graphicData>
            </a:graphic>
          </wp:inline>
        </w:drawing>
      </w:r>
    </w:p>
    <w:p w14:paraId="53EC18B8" w14:textId="18AC180F" w:rsidR="007B69E4" w:rsidRPr="007B69E4" w:rsidRDefault="007B69E4" w:rsidP="007B69E4">
      <w:pPr>
        <w:pStyle w:val="Heading2"/>
        <w:rPr>
          <w:sz w:val="24"/>
          <w:szCs w:val="24"/>
        </w:rPr>
      </w:pPr>
      <w:r w:rsidRPr="007B69E4">
        <w:rPr>
          <w:sz w:val="24"/>
          <w:szCs w:val="24"/>
        </w:rPr>
        <w:t>2. Adjusting Attributes</w:t>
      </w:r>
    </w:p>
    <w:p w14:paraId="237D2390" w14:textId="77777777" w:rsidR="007B69E4" w:rsidRDefault="007B69E4" w:rsidP="007B69E4">
      <w:r w:rsidRPr="00FF5FE5">
        <w:t>Within the "Attributes" for each of the aforementioned items ("Meetings," "Meeting Detail," "Meeting Categories"), ensure the following setting is applied:</w:t>
      </w:r>
    </w:p>
    <w:p w14:paraId="12CA0130" w14:textId="77777777" w:rsidR="007B69E4" w:rsidRDefault="007B69E4" w:rsidP="007B69E4">
      <w:pPr>
        <w:pStyle w:val="ListParagraph"/>
        <w:numPr>
          <w:ilvl w:val="0"/>
          <w:numId w:val="5"/>
        </w:numPr>
      </w:pPr>
      <w:r w:rsidRPr="00FF5FE5">
        <w:t>Check the box for 'Exclude from navigation.'</w:t>
      </w:r>
    </w:p>
    <w:p w14:paraId="6A9C58EA" w14:textId="77777777" w:rsidR="007B69E4" w:rsidRPr="00FF5FE5" w:rsidRDefault="007B69E4" w:rsidP="007B69E4">
      <w:r w:rsidRPr="00FF5FE5">
        <w:t>By adhering to these guidelines, you can maintain the structure and functionality of the Meetings page while ensuring that critical elements remain intact and properly configured.</w:t>
      </w:r>
    </w:p>
    <w:p w14:paraId="74D1DF4C" w14:textId="192C08FE" w:rsidR="00D950CA" w:rsidRDefault="00D950CA" w:rsidP="00D950CA">
      <w:pPr>
        <w:pStyle w:val="ListParagraph"/>
      </w:pPr>
    </w:p>
    <w:p w14:paraId="5548E298" w14:textId="3274E1A6" w:rsidR="002B1F41" w:rsidRDefault="007B69E4" w:rsidP="00ED2121">
      <w:pPr>
        <w:pStyle w:val="ListParagraph"/>
      </w:pPr>
      <w:r w:rsidRPr="007B69E4">
        <w:drawing>
          <wp:inline distT="0" distB="0" distL="0" distR="0" wp14:anchorId="17E9DC06" wp14:editId="15BEC4AD">
            <wp:extent cx="5943600" cy="1813560"/>
            <wp:effectExtent l="0" t="0" r="0" b="2540"/>
            <wp:docPr id="13863104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31048" name="Picture 1" descr="A screenshot of a computer&#10;&#10;AI-generated content may be incorrect."/>
                    <pic:cNvPicPr/>
                  </pic:nvPicPr>
                  <pic:blipFill>
                    <a:blip r:embed="rId8"/>
                    <a:stretch>
                      <a:fillRect/>
                    </a:stretch>
                  </pic:blipFill>
                  <pic:spPr>
                    <a:xfrm>
                      <a:off x="0" y="0"/>
                      <a:ext cx="5943600" cy="1813560"/>
                    </a:xfrm>
                    <a:prstGeom prst="rect">
                      <a:avLst/>
                    </a:prstGeom>
                  </pic:spPr>
                </pic:pic>
              </a:graphicData>
            </a:graphic>
          </wp:inline>
        </w:drawing>
      </w:r>
    </w:p>
    <w:p w14:paraId="14AB887C" w14:textId="6F61214E" w:rsidR="002B1F41" w:rsidRDefault="002B1F41" w:rsidP="002B1F41">
      <w:pPr>
        <w:pStyle w:val="Heading1"/>
      </w:pPr>
      <w:r>
        <w:t>How to Locate Meetings Under Another Page</w:t>
      </w:r>
    </w:p>
    <w:p w14:paraId="7E2F5E15" w14:textId="77777777" w:rsidR="002B1F41" w:rsidRPr="002B1F41" w:rsidRDefault="002B1F41" w:rsidP="002B1F41">
      <w:pPr>
        <w:pStyle w:val="Heading1"/>
        <w:rPr>
          <w:sz w:val="32"/>
          <w:szCs w:val="32"/>
        </w:rPr>
      </w:pPr>
      <w:r w:rsidRPr="002B1F41">
        <w:rPr>
          <w:sz w:val="32"/>
          <w:szCs w:val="32"/>
        </w:rPr>
        <w:t>Step-by-Step Instructions</w:t>
      </w:r>
    </w:p>
    <w:p w14:paraId="7A394D1A" w14:textId="77777777" w:rsidR="002B1F41" w:rsidRPr="002B1F41" w:rsidRDefault="002B1F41" w:rsidP="002B1F41">
      <w:pPr>
        <w:pStyle w:val="Heading2"/>
      </w:pPr>
      <w:r w:rsidRPr="002B1F41">
        <w:t>Step 1: Access the Parent Page</w:t>
      </w:r>
    </w:p>
    <w:p w14:paraId="034FD9DB" w14:textId="687837E7" w:rsidR="002B1F41" w:rsidRDefault="002B1F41" w:rsidP="002B1F41">
      <w:r w:rsidRPr="00D04D63">
        <w:t xml:space="preserve">To begin, navigate to the parent page where you want to locate the meetings. </w:t>
      </w:r>
    </w:p>
    <w:p w14:paraId="29656054" w14:textId="77777777" w:rsidR="002B1F41" w:rsidRPr="002B1F41" w:rsidRDefault="002B1F41" w:rsidP="002B1F41">
      <w:pPr>
        <w:pStyle w:val="Heading2"/>
      </w:pPr>
      <w:r w:rsidRPr="002B1F41">
        <w:t>Step 2: Enter Edit Mode</w:t>
      </w:r>
    </w:p>
    <w:p w14:paraId="312D5215" w14:textId="67059885" w:rsidR="002B1F41" w:rsidRDefault="002B1F41" w:rsidP="002B1F41">
      <w:r w:rsidRPr="00D04D63">
        <w:t xml:space="preserve">Once you are on the parent page, put the page in edit mode. </w:t>
      </w:r>
    </w:p>
    <w:p w14:paraId="32B2B8C3" w14:textId="77777777" w:rsidR="002B1F41" w:rsidRDefault="002B1F41" w:rsidP="002B1F41">
      <w:pPr>
        <w:pStyle w:val="Heading2"/>
      </w:pPr>
      <w:r>
        <w:t>Step 3: Add Content</w:t>
      </w:r>
    </w:p>
    <w:p w14:paraId="0D66CF1C" w14:textId="25087964" w:rsidR="002B1F41" w:rsidRDefault="002B1F41" w:rsidP="002B1F41">
      <w:r w:rsidRPr="00D04D63">
        <w:t xml:space="preserve">In edit mode, </w:t>
      </w:r>
      <w:r w:rsidR="00ED2121">
        <w:t>click</w:t>
      </w:r>
      <w:r w:rsidRPr="00D04D63">
        <w:t xml:space="preserve"> "Add Content"</w:t>
      </w:r>
      <w:r w:rsidR="00ED2121">
        <w:t>.</w:t>
      </w:r>
    </w:p>
    <w:p w14:paraId="3C24167A" w14:textId="77777777" w:rsidR="002B1F41" w:rsidRDefault="002B1F41" w:rsidP="002B1F41">
      <w:pPr>
        <w:pStyle w:val="Heading2"/>
      </w:pPr>
      <w:r>
        <w:t>Step 4: Drag the “Meetings List” Block</w:t>
      </w:r>
    </w:p>
    <w:p w14:paraId="4F7F0DBA" w14:textId="77777777" w:rsidR="002B1F41" w:rsidRDefault="002B1F41" w:rsidP="002B1F41">
      <w:r w:rsidRPr="00D04D63">
        <w:t>From the available content blocks, find the block labeled “Meetings List.” Click and drag this block onto the page where you want the meetings to appear.</w:t>
      </w:r>
    </w:p>
    <w:p w14:paraId="583E7661" w14:textId="77777777" w:rsidR="002B1F41" w:rsidRDefault="002B1F41" w:rsidP="002B1F41">
      <w:pPr>
        <w:pStyle w:val="Heading2"/>
      </w:pPr>
      <w:r>
        <w:lastRenderedPageBreak/>
        <w:t>Step 5: Configure the Meetings List</w:t>
      </w:r>
    </w:p>
    <w:p w14:paraId="6F5050F6" w14:textId="77777777" w:rsidR="002B1F41" w:rsidRDefault="002B1F41" w:rsidP="002B1F41">
      <w:r w:rsidRPr="00D04D63">
        <w:t>After placing the “Meetings List” block on the page, you will need to configure it.</w:t>
      </w:r>
    </w:p>
    <w:p w14:paraId="773ED284" w14:textId="77777777" w:rsidR="002B1F41" w:rsidRDefault="002B1F41" w:rsidP="002B1F41">
      <w:pPr>
        <w:pStyle w:val="ListParagraph"/>
        <w:numPr>
          <w:ilvl w:val="0"/>
          <w:numId w:val="6"/>
        </w:numPr>
      </w:pPr>
      <w:r w:rsidRPr="00D04D63">
        <w:t>Select the appropriate year for the meetings you want to display.</w:t>
      </w:r>
    </w:p>
    <w:p w14:paraId="401F1A66" w14:textId="7DCFC516" w:rsidR="002B1F41" w:rsidRDefault="002B1F41" w:rsidP="002B1F41">
      <w:pPr>
        <w:pStyle w:val="ListParagraph"/>
        <w:numPr>
          <w:ilvl w:val="0"/>
          <w:numId w:val="6"/>
        </w:numPr>
      </w:pPr>
      <w:r w:rsidRPr="00D04D63">
        <w:t>Choose the relevant category</w:t>
      </w:r>
      <w:r w:rsidR="00ED2121">
        <w:t>.</w:t>
      </w:r>
    </w:p>
    <w:p w14:paraId="04448C0E" w14:textId="4715CA38" w:rsidR="002B1F41" w:rsidRDefault="002B1F41" w:rsidP="002B1F41">
      <w:pPr>
        <w:pStyle w:val="ListParagraph"/>
        <w:numPr>
          <w:ilvl w:val="0"/>
          <w:numId w:val="6"/>
        </w:numPr>
      </w:pPr>
      <w:r w:rsidRPr="00D04D63">
        <w:t xml:space="preserve">Set the scope to ensure that the meetings </w:t>
      </w:r>
      <w:r w:rsidR="00ED2121">
        <w:t xml:space="preserve">information </w:t>
      </w:r>
      <w:r w:rsidRPr="00D04D63">
        <w:t>displayed match your intended criteria.</w:t>
      </w:r>
    </w:p>
    <w:p w14:paraId="54BDB61F" w14:textId="77777777" w:rsidR="002B1F41" w:rsidRDefault="002B1F41" w:rsidP="002B1F41">
      <w:pPr>
        <w:pStyle w:val="Heading2"/>
      </w:pPr>
      <w:r>
        <w:t>Step 6: Save and Publish</w:t>
      </w:r>
    </w:p>
    <w:p w14:paraId="6F691425" w14:textId="0D518761" w:rsidR="002B1F41" w:rsidRDefault="002B1F41" w:rsidP="00ED2121">
      <w:r w:rsidRPr="00D04D63">
        <w:t>Once you have configured the “Meetings List” block to your satisfaction, save your changes. After saving, make sure to publish the page so that the meetings list is visible to others.</w:t>
      </w:r>
    </w:p>
    <w:p w14:paraId="5FF8EE40" w14:textId="77777777" w:rsidR="00ED2121" w:rsidRPr="00ED2121" w:rsidRDefault="00ED2121" w:rsidP="00ED2121"/>
    <w:p w14:paraId="2D36BB1D" w14:textId="77777777" w:rsidR="002B1F41" w:rsidRPr="00D04D63" w:rsidRDefault="002B1F41" w:rsidP="002B1F41">
      <w:r w:rsidRPr="00D04D63">
        <w:t>By following these steps, you can locate and display meetings under another page efficiently. This method ensures that the information is organized and easily accessible to those who need it.</w:t>
      </w:r>
    </w:p>
    <w:p w14:paraId="27B52220" w14:textId="77777777" w:rsidR="002B1F41" w:rsidRPr="00D04D63" w:rsidRDefault="002B1F41" w:rsidP="002B1F41"/>
    <w:p w14:paraId="1B38C5F4" w14:textId="77777777" w:rsidR="00097858" w:rsidRDefault="00097858" w:rsidP="00097858">
      <w:pPr>
        <w:pStyle w:val="Heading2"/>
      </w:pPr>
      <w:r>
        <w:t>Conclusion</w:t>
      </w:r>
    </w:p>
    <w:p w14:paraId="6EE726A4" w14:textId="51400811" w:rsidR="00097858" w:rsidRPr="00097858" w:rsidRDefault="00097858" w:rsidP="00097858">
      <w:r w:rsidRPr="00097858">
        <w:t xml:space="preserve">The Meetings Module is an essential tool for enhancing organizational transparency, accessibility, and engagement. By providing a central hub for meeting information and minutes, it ensures that </w:t>
      </w:r>
      <w:r w:rsidR="00ED2121">
        <w:t>constituents</w:t>
      </w:r>
      <w:r w:rsidRPr="00097858">
        <w:t>. The convenience and benefits offered by this module make it a valuable addition to any website's functionality, promoting a more connected and informed community.</w:t>
      </w:r>
    </w:p>
    <w:p w14:paraId="50509DF6" w14:textId="1A093947" w:rsidR="0002152E" w:rsidRPr="00097858" w:rsidRDefault="0002152E" w:rsidP="00097858"/>
    <w:sectPr w:rsidR="0002152E" w:rsidRPr="00097858" w:rsidSect="00D950CA">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13189"/>
    <w:multiLevelType w:val="hybridMultilevel"/>
    <w:tmpl w:val="2B74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C5164"/>
    <w:multiLevelType w:val="hybridMultilevel"/>
    <w:tmpl w:val="82DE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521F4"/>
    <w:multiLevelType w:val="hybridMultilevel"/>
    <w:tmpl w:val="C01C9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A27DC"/>
    <w:multiLevelType w:val="hybridMultilevel"/>
    <w:tmpl w:val="AE24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33B6C"/>
    <w:multiLevelType w:val="hybridMultilevel"/>
    <w:tmpl w:val="C290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5B31BF"/>
    <w:multiLevelType w:val="hybridMultilevel"/>
    <w:tmpl w:val="502E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251216">
    <w:abstractNumId w:val="0"/>
  </w:num>
  <w:num w:numId="2" w16cid:durableId="164056488">
    <w:abstractNumId w:val="5"/>
  </w:num>
  <w:num w:numId="3" w16cid:durableId="1890993982">
    <w:abstractNumId w:val="2"/>
  </w:num>
  <w:num w:numId="4" w16cid:durableId="327056116">
    <w:abstractNumId w:val="1"/>
  </w:num>
  <w:num w:numId="5" w16cid:durableId="1451508058">
    <w:abstractNumId w:val="4"/>
  </w:num>
  <w:num w:numId="6" w16cid:durableId="1156339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58"/>
    <w:rsid w:val="0002152E"/>
    <w:rsid w:val="00097858"/>
    <w:rsid w:val="000F2E2D"/>
    <w:rsid w:val="002B1F41"/>
    <w:rsid w:val="004108B8"/>
    <w:rsid w:val="007B69E4"/>
    <w:rsid w:val="008B1A05"/>
    <w:rsid w:val="008C554D"/>
    <w:rsid w:val="00A91C15"/>
    <w:rsid w:val="00D950CA"/>
    <w:rsid w:val="00ED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ED654"/>
  <w15:chartTrackingRefBased/>
  <w15:docId w15:val="{B2568948-1843-0541-95E8-AEAEB3E9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7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8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8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8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8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8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8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8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8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78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8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8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8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8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8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8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858"/>
    <w:rPr>
      <w:rFonts w:eastAsiaTheme="majorEastAsia" w:cstheme="majorBidi"/>
      <w:color w:val="272727" w:themeColor="text1" w:themeTint="D8"/>
    </w:rPr>
  </w:style>
  <w:style w:type="paragraph" w:styleId="Title">
    <w:name w:val="Title"/>
    <w:basedOn w:val="Normal"/>
    <w:next w:val="Normal"/>
    <w:link w:val="TitleChar"/>
    <w:uiPriority w:val="10"/>
    <w:qFormat/>
    <w:rsid w:val="000978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8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8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8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8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7858"/>
    <w:rPr>
      <w:i/>
      <w:iCs/>
      <w:color w:val="404040" w:themeColor="text1" w:themeTint="BF"/>
    </w:rPr>
  </w:style>
  <w:style w:type="paragraph" w:styleId="ListParagraph">
    <w:name w:val="List Paragraph"/>
    <w:basedOn w:val="Normal"/>
    <w:uiPriority w:val="34"/>
    <w:qFormat/>
    <w:rsid w:val="00097858"/>
    <w:pPr>
      <w:ind w:left="720"/>
      <w:contextualSpacing/>
    </w:pPr>
  </w:style>
  <w:style w:type="character" w:styleId="IntenseEmphasis">
    <w:name w:val="Intense Emphasis"/>
    <w:basedOn w:val="DefaultParagraphFont"/>
    <w:uiPriority w:val="21"/>
    <w:qFormat/>
    <w:rsid w:val="00097858"/>
    <w:rPr>
      <w:i/>
      <w:iCs/>
      <w:color w:val="0F4761" w:themeColor="accent1" w:themeShade="BF"/>
    </w:rPr>
  </w:style>
  <w:style w:type="paragraph" w:styleId="IntenseQuote">
    <w:name w:val="Intense Quote"/>
    <w:basedOn w:val="Normal"/>
    <w:next w:val="Normal"/>
    <w:link w:val="IntenseQuoteChar"/>
    <w:uiPriority w:val="30"/>
    <w:qFormat/>
    <w:rsid w:val="00097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858"/>
    <w:rPr>
      <w:i/>
      <w:iCs/>
      <w:color w:val="0F4761" w:themeColor="accent1" w:themeShade="BF"/>
    </w:rPr>
  </w:style>
  <w:style w:type="character" w:styleId="IntenseReference">
    <w:name w:val="Intense Reference"/>
    <w:basedOn w:val="DefaultParagraphFont"/>
    <w:uiPriority w:val="32"/>
    <w:qFormat/>
    <w:rsid w:val="000978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Hurley</dc:creator>
  <cp:keywords/>
  <dc:description/>
  <cp:lastModifiedBy>Lisa Hurley</cp:lastModifiedBy>
  <cp:revision>2</cp:revision>
  <dcterms:created xsi:type="dcterms:W3CDTF">2025-01-23T19:40:00Z</dcterms:created>
  <dcterms:modified xsi:type="dcterms:W3CDTF">2025-01-23T20:49:00Z</dcterms:modified>
</cp:coreProperties>
</file>